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7439" w14:textId="77777777" w:rsidR="00FB6504" w:rsidRPr="0055121B" w:rsidRDefault="00FB6504" w:rsidP="00FB650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5121B">
        <w:rPr>
          <w:rFonts w:ascii="Times New Roman" w:hAnsi="Times New Roman" w:cs="Times New Roman"/>
          <w:sz w:val="24"/>
          <w:szCs w:val="24"/>
        </w:rPr>
        <w:t>УТВЕРЖДЕНО</w:t>
      </w:r>
    </w:p>
    <w:p w14:paraId="0E6F9955" w14:textId="77777777" w:rsidR="00FB6504" w:rsidRPr="0055121B" w:rsidRDefault="00FB6504" w:rsidP="00FB650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5121B">
        <w:rPr>
          <w:rFonts w:ascii="Times New Roman" w:hAnsi="Times New Roman" w:cs="Times New Roman"/>
          <w:sz w:val="24"/>
          <w:szCs w:val="24"/>
        </w:rPr>
        <w:t>Решением Сове</w:t>
      </w:r>
      <w:r w:rsidR="006E035D">
        <w:rPr>
          <w:rFonts w:ascii="Times New Roman" w:hAnsi="Times New Roman" w:cs="Times New Roman"/>
          <w:sz w:val="24"/>
          <w:szCs w:val="24"/>
        </w:rPr>
        <w:t>та директоров АО «</w:t>
      </w:r>
      <w:r w:rsidR="009F64C9">
        <w:rPr>
          <w:rFonts w:ascii="Times New Roman" w:hAnsi="Times New Roman" w:cs="Times New Roman"/>
          <w:sz w:val="24"/>
          <w:szCs w:val="24"/>
        </w:rPr>
        <w:t>Тулагорводоканал»</w:t>
      </w:r>
    </w:p>
    <w:p w14:paraId="6A5A178F" w14:textId="77777777" w:rsidR="00FB6504" w:rsidRPr="0055121B" w:rsidRDefault="00A20FCD" w:rsidP="00FB650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</w:t>
      </w:r>
      <w:r w:rsidR="00FB6504" w:rsidRPr="00551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504" w:rsidRPr="005512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FB6504" w:rsidRPr="0055121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E65A2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B6504" w:rsidRPr="0055121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1D46C64F" w14:textId="77777777" w:rsidR="00FB6504" w:rsidRPr="0055121B" w:rsidRDefault="00FB6504" w:rsidP="00FB650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55121B">
        <w:rPr>
          <w:rFonts w:ascii="Times New Roman" w:hAnsi="Times New Roman" w:cs="Times New Roman"/>
          <w:sz w:val="24"/>
          <w:szCs w:val="24"/>
        </w:rPr>
        <w:t xml:space="preserve">(протокол N </w:t>
      </w:r>
      <w:r w:rsidR="00A20FCD">
        <w:rPr>
          <w:rFonts w:ascii="Times New Roman" w:hAnsi="Times New Roman" w:cs="Times New Roman"/>
          <w:sz w:val="24"/>
          <w:szCs w:val="24"/>
        </w:rPr>
        <w:t xml:space="preserve">   </w:t>
      </w:r>
      <w:r w:rsidRPr="0055121B">
        <w:rPr>
          <w:rFonts w:ascii="Times New Roman" w:hAnsi="Times New Roman" w:cs="Times New Roman"/>
          <w:sz w:val="24"/>
          <w:szCs w:val="24"/>
        </w:rPr>
        <w:t xml:space="preserve"> от </w:t>
      </w:r>
      <w:r w:rsidR="00A20F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FCD">
        <w:rPr>
          <w:rFonts w:ascii="Times New Roman" w:hAnsi="Times New Roman" w:cs="Times New Roman"/>
          <w:sz w:val="24"/>
          <w:szCs w:val="24"/>
        </w:rPr>
        <w:t xml:space="preserve">  </w:t>
      </w:r>
      <w:r w:rsidRPr="005512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0FCD">
        <w:rPr>
          <w:rFonts w:ascii="Times New Roman" w:hAnsi="Times New Roman" w:cs="Times New Roman"/>
          <w:sz w:val="24"/>
          <w:szCs w:val="24"/>
        </w:rPr>
        <w:t xml:space="preserve">    </w:t>
      </w:r>
      <w:r w:rsidRPr="0055121B">
        <w:rPr>
          <w:rFonts w:ascii="Times New Roman" w:hAnsi="Times New Roman" w:cs="Times New Roman"/>
          <w:sz w:val="24"/>
          <w:szCs w:val="24"/>
        </w:rPr>
        <w:t>.202</w:t>
      </w:r>
      <w:r w:rsidR="00E65A2D">
        <w:rPr>
          <w:rFonts w:ascii="Times New Roman" w:hAnsi="Times New Roman" w:cs="Times New Roman"/>
          <w:sz w:val="24"/>
          <w:szCs w:val="24"/>
        </w:rPr>
        <w:t>6</w:t>
      </w:r>
      <w:r w:rsidRPr="0055121B">
        <w:rPr>
          <w:rFonts w:ascii="Times New Roman" w:hAnsi="Times New Roman" w:cs="Times New Roman"/>
          <w:sz w:val="24"/>
          <w:szCs w:val="24"/>
        </w:rPr>
        <w:t>)</w:t>
      </w:r>
    </w:p>
    <w:p w14:paraId="3F3273C1" w14:textId="77777777" w:rsidR="00FB6504" w:rsidRPr="0055121B" w:rsidRDefault="00FB6504" w:rsidP="00FB650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D8F8FA7" w14:textId="77777777" w:rsidR="00FB6504" w:rsidRPr="0055121B" w:rsidRDefault="006E035D" w:rsidP="009D5FB6">
      <w:pPr>
        <w:pStyle w:val="Con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ЗАКЛЮЧЕНИЕ О КРУПНОЙ СДЕЛКЕ АО «</w:t>
      </w:r>
      <w:r w:rsidR="009F64C9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5E62B5">
        <w:rPr>
          <w:rFonts w:ascii="Times New Roman" w:hAnsi="Times New Roman" w:cs="Times New Roman"/>
          <w:b/>
          <w:bCs/>
          <w:sz w:val="24"/>
          <w:szCs w:val="24"/>
        </w:rPr>
        <w:t>УЛАГОРВОДОКАНАЛ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68D4084" w14:textId="77777777" w:rsidR="00FB6504" w:rsidRPr="0055121B" w:rsidRDefault="00FB6504" w:rsidP="00D23CFE">
      <w:pPr>
        <w:pStyle w:val="ConsNormal"/>
        <w:ind w:left="709"/>
        <w:rPr>
          <w:rFonts w:ascii="Times New Roman" w:hAnsi="Times New Roman" w:cs="Times New Roman"/>
          <w:sz w:val="24"/>
          <w:szCs w:val="24"/>
        </w:rPr>
      </w:pPr>
      <w:r w:rsidRPr="0055121B">
        <w:rPr>
          <w:rFonts w:ascii="Times New Roman" w:hAnsi="Times New Roman" w:cs="Times New Roman"/>
          <w:b/>
          <w:bCs/>
          <w:sz w:val="24"/>
          <w:szCs w:val="24"/>
        </w:rPr>
        <w:t>1. Сведения о крупной сделке:</w:t>
      </w:r>
    </w:p>
    <w:p w14:paraId="53F0E3AA" w14:textId="77777777" w:rsidR="00FB6504" w:rsidRPr="0055121B" w:rsidRDefault="00FB6504" w:rsidP="00E65A2D">
      <w:pPr>
        <w:pStyle w:val="ConsNormal"/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r w:rsidRPr="00C752B8">
        <w:rPr>
          <w:rFonts w:ascii="Times New Roman" w:hAnsi="Times New Roman" w:cs="Times New Roman"/>
          <w:i/>
          <w:sz w:val="24"/>
          <w:szCs w:val="24"/>
        </w:rPr>
        <w:t>Наименование сделки:</w:t>
      </w:r>
      <w:r w:rsidRPr="0055121B">
        <w:rPr>
          <w:rFonts w:ascii="Times New Roman" w:hAnsi="Times New Roman" w:cs="Times New Roman"/>
          <w:sz w:val="24"/>
          <w:szCs w:val="24"/>
        </w:rPr>
        <w:t xml:space="preserve"> </w:t>
      </w:r>
      <w:r w:rsidR="006C5420" w:rsidRPr="006C5420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E65A2D">
        <w:rPr>
          <w:rFonts w:ascii="Times New Roman" w:hAnsi="Times New Roman" w:cs="Times New Roman"/>
          <w:sz w:val="24"/>
          <w:szCs w:val="24"/>
        </w:rPr>
        <w:t xml:space="preserve">подряда </w:t>
      </w:r>
      <w:r w:rsidR="006C5420" w:rsidRPr="006C5420">
        <w:rPr>
          <w:rFonts w:ascii="Times New Roman" w:hAnsi="Times New Roman" w:cs="Times New Roman"/>
          <w:sz w:val="24"/>
          <w:szCs w:val="24"/>
        </w:rPr>
        <w:t xml:space="preserve">№ </w:t>
      </w:r>
      <w:r w:rsidR="00E65A2D">
        <w:rPr>
          <w:rFonts w:ascii="Times New Roman" w:hAnsi="Times New Roman" w:cs="Times New Roman"/>
          <w:sz w:val="24"/>
          <w:szCs w:val="24"/>
        </w:rPr>
        <w:t>221225</w:t>
      </w:r>
      <w:r w:rsidR="006C5420" w:rsidRPr="006C5420">
        <w:rPr>
          <w:rFonts w:ascii="Times New Roman" w:hAnsi="Times New Roman" w:cs="Times New Roman"/>
          <w:sz w:val="24"/>
          <w:szCs w:val="24"/>
        </w:rPr>
        <w:t>/</w:t>
      </w:r>
      <w:r w:rsidR="00E65A2D">
        <w:rPr>
          <w:rFonts w:ascii="Times New Roman" w:hAnsi="Times New Roman" w:cs="Times New Roman"/>
          <w:sz w:val="24"/>
          <w:szCs w:val="24"/>
        </w:rPr>
        <w:t>1</w:t>
      </w:r>
      <w:r w:rsidR="006C5420" w:rsidRPr="006C5420">
        <w:rPr>
          <w:rFonts w:ascii="Times New Roman" w:hAnsi="Times New Roman" w:cs="Times New Roman"/>
          <w:sz w:val="24"/>
          <w:szCs w:val="24"/>
        </w:rPr>
        <w:t xml:space="preserve"> от 22.</w:t>
      </w:r>
      <w:r w:rsidR="00E65A2D">
        <w:rPr>
          <w:rFonts w:ascii="Times New Roman" w:hAnsi="Times New Roman" w:cs="Times New Roman"/>
          <w:sz w:val="24"/>
          <w:szCs w:val="24"/>
        </w:rPr>
        <w:t>12</w:t>
      </w:r>
      <w:r w:rsidR="006C5420" w:rsidRPr="006C5420">
        <w:rPr>
          <w:rFonts w:ascii="Times New Roman" w:hAnsi="Times New Roman" w:cs="Times New Roman"/>
          <w:sz w:val="24"/>
          <w:szCs w:val="24"/>
        </w:rPr>
        <w:t>.202</w:t>
      </w:r>
      <w:r w:rsidR="00E65A2D">
        <w:rPr>
          <w:rFonts w:ascii="Times New Roman" w:hAnsi="Times New Roman" w:cs="Times New Roman"/>
          <w:sz w:val="24"/>
          <w:szCs w:val="24"/>
        </w:rPr>
        <w:t>5</w:t>
      </w:r>
      <w:r w:rsidR="00AB1769">
        <w:rPr>
          <w:rFonts w:ascii="Times New Roman" w:hAnsi="Times New Roman" w:cs="Times New Roman"/>
          <w:sz w:val="24"/>
          <w:szCs w:val="24"/>
        </w:rPr>
        <w:t xml:space="preserve"> </w:t>
      </w:r>
      <w:r w:rsidR="006C5420" w:rsidRPr="006C5420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B5AD72F" w14:textId="77777777" w:rsidR="00FB6504" w:rsidRPr="006C5420" w:rsidRDefault="00FB6504" w:rsidP="00E37BF7">
      <w:pPr>
        <w:pStyle w:val="ConsNormal"/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r w:rsidRPr="006C5420">
        <w:rPr>
          <w:rFonts w:ascii="Times New Roman" w:hAnsi="Times New Roman" w:cs="Times New Roman"/>
          <w:i/>
          <w:sz w:val="24"/>
          <w:szCs w:val="24"/>
        </w:rPr>
        <w:t>Стороны сделки:</w:t>
      </w:r>
      <w:r w:rsidRPr="006C5420">
        <w:rPr>
          <w:rFonts w:ascii="Times New Roman" w:hAnsi="Times New Roman" w:cs="Times New Roman"/>
          <w:sz w:val="24"/>
          <w:szCs w:val="24"/>
        </w:rPr>
        <w:t xml:space="preserve"> </w:t>
      </w:r>
      <w:r w:rsidR="006E035D" w:rsidRPr="006C5420">
        <w:rPr>
          <w:rFonts w:ascii="Times New Roman" w:hAnsi="Times New Roman" w:cs="Times New Roman"/>
          <w:sz w:val="24"/>
          <w:szCs w:val="24"/>
        </w:rPr>
        <w:t>АО «Тулагорводоканал»</w:t>
      </w:r>
      <w:r w:rsidR="00A331A1" w:rsidRPr="006C5420">
        <w:rPr>
          <w:rFonts w:ascii="Times New Roman" w:hAnsi="Times New Roman" w:cs="Times New Roman"/>
          <w:sz w:val="24"/>
          <w:szCs w:val="24"/>
        </w:rPr>
        <w:t xml:space="preserve"> (</w:t>
      </w:r>
      <w:r w:rsidR="006C5420" w:rsidRPr="006C5420">
        <w:rPr>
          <w:rFonts w:ascii="Times New Roman" w:hAnsi="Times New Roman" w:cs="Times New Roman"/>
          <w:sz w:val="24"/>
          <w:szCs w:val="24"/>
        </w:rPr>
        <w:t>Заказчик</w:t>
      </w:r>
      <w:r w:rsidR="00A331A1" w:rsidRPr="006C5420">
        <w:rPr>
          <w:rFonts w:ascii="Times New Roman" w:hAnsi="Times New Roman" w:cs="Times New Roman"/>
          <w:sz w:val="24"/>
          <w:szCs w:val="24"/>
        </w:rPr>
        <w:t>)</w:t>
      </w:r>
      <w:r w:rsidR="00E37BF7" w:rsidRPr="006C5420">
        <w:rPr>
          <w:rFonts w:ascii="Times New Roman" w:hAnsi="Times New Roman" w:cs="Times New Roman"/>
          <w:sz w:val="24"/>
          <w:szCs w:val="24"/>
        </w:rPr>
        <w:t xml:space="preserve"> и </w:t>
      </w:r>
      <w:r w:rsidR="006C5420" w:rsidRPr="006C542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6C5420" w:rsidRPr="006C5420">
        <w:rPr>
          <w:rFonts w:ascii="Times New Roman" w:hAnsi="Times New Roman" w:cs="Times New Roman"/>
          <w:sz w:val="24"/>
          <w:szCs w:val="24"/>
        </w:rPr>
        <w:t>Тепложилстрой</w:t>
      </w:r>
      <w:proofErr w:type="spellEnd"/>
      <w:r w:rsidR="006C5420" w:rsidRPr="006C5420">
        <w:rPr>
          <w:rFonts w:ascii="Times New Roman" w:hAnsi="Times New Roman" w:cs="Times New Roman"/>
          <w:sz w:val="24"/>
          <w:szCs w:val="24"/>
        </w:rPr>
        <w:t>» (Подрядчик)</w:t>
      </w:r>
      <w:r w:rsidR="00A331A1" w:rsidRPr="006C5420">
        <w:rPr>
          <w:rFonts w:ascii="Times New Roman" w:hAnsi="Times New Roman" w:cs="Times New Roman"/>
          <w:sz w:val="24"/>
          <w:szCs w:val="24"/>
        </w:rPr>
        <w:t>.</w:t>
      </w:r>
    </w:p>
    <w:p w14:paraId="46FE0B87" w14:textId="77777777" w:rsidR="006C5420" w:rsidRDefault="00FB6504" w:rsidP="00C752B8">
      <w:pPr>
        <w:pStyle w:val="ConsNormal"/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r w:rsidRPr="006C5420">
        <w:rPr>
          <w:rFonts w:ascii="Times New Roman" w:hAnsi="Times New Roman" w:cs="Times New Roman"/>
          <w:i/>
          <w:sz w:val="24"/>
          <w:szCs w:val="24"/>
        </w:rPr>
        <w:t xml:space="preserve">Предмет </w:t>
      </w:r>
      <w:r w:rsidR="006C5420" w:rsidRPr="006C5420">
        <w:rPr>
          <w:rFonts w:ascii="Times New Roman" w:hAnsi="Times New Roman" w:cs="Times New Roman"/>
          <w:i/>
          <w:sz w:val="24"/>
          <w:szCs w:val="24"/>
        </w:rPr>
        <w:t>договора</w:t>
      </w:r>
      <w:r w:rsidRPr="006C5420">
        <w:rPr>
          <w:rFonts w:ascii="Times New Roman" w:hAnsi="Times New Roman" w:cs="Times New Roman"/>
          <w:i/>
          <w:sz w:val="24"/>
          <w:szCs w:val="24"/>
        </w:rPr>
        <w:t>:</w:t>
      </w:r>
      <w:r w:rsidR="006C5420" w:rsidRPr="006C5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5420" w:rsidRPr="006C5420">
        <w:rPr>
          <w:rFonts w:ascii="Times New Roman" w:hAnsi="Times New Roman" w:cs="Times New Roman"/>
          <w:sz w:val="24"/>
          <w:szCs w:val="24"/>
        </w:rPr>
        <w:t>выполнение строительно-монтажных работ по объекту: «</w:t>
      </w:r>
      <w:r w:rsidR="00E65A2D" w:rsidRPr="00E65A2D">
        <w:rPr>
          <w:rFonts w:ascii="Times New Roman" w:hAnsi="Times New Roman" w:cs="Times New Roman"/>
          <w:sz w:val="24"/>
          <w:szCs w:val="24"/>
        </w:rPr>
        <w:t xml:space="preserve">Реконструкция системы водоснабжения Пролетарского округа муниципального образования город Тула </w:t>
      </w:r>
      <w:proofErr w:type="spellStart"/>
      <w:r w:rsidR="00E65A2D" w:rsidRPr="00E65A2D">
        <w:rPr>
          <w:rFonts w:ascii="Times New Roman" w:hAnsi="Times New Roman" w:cs="Times New Roman"/>
          <w:sz w:val="24"/>
          <w:szCs w:val="24"/>
        </w:rPr>
        <w:t>Медвенско</w:t>
      </w:r>
      <w:proofErr w:type="spellEnd"/>
      <w:r w:rsidR="00E65A2D" w:rsidRPr="00E65A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65A2D" w:rsidRPr="00E65A2D">
        <w:rPr>
          <w:rFonts w:ascii="Times New Roman" w:hAnsi="Times New Roman" w:cs="Times New Roman"/>
          <w:sz w:val="24"/>
          <w:szCs w:val="24"/>
        </w:rPr>
        <w:t>Осетровского</w:t>
      </w:r>
      <w:proofErr w:type="spellEnd"/>
      <w:r w:rsidR="00E65A2D" w:rsidRPr="00E65A2D">
        <w:rPr>
          <w:rFonts w:ascii="Times New Roman" w:hAnsi="Times New Roman" w:cs="Times New Roman"/>
          <w:sz w:val="24"/>
          <w:szCs w:val="24"/>
        </w:rPr>
        <w:t xml:space="preserve"> водозабора, II этап.</w:t>
      </w:r>
      <w:r w:rsidR="006C5420" w:rsidRPr="006C5420">
        <w:rPr>
          <w:rFonts w:ascii="Times New Roman" w:hAnsi="Times New Roman" w:cs="Times New Roman"/>
          <w:sz w:val="24"/>
          <w:szCs w:val="24"/>
        </w:rPr>
        <w:t>»</w:t>
      </w:r>
      <w:r w:rsidR="00362AE1">
        <w:rPr>
          <w:rFonts w:ascii="Times New Roman" w:hAnsi="Times New Roman" w:cs="Times New Roman"/>
          <w:sz w:val="24"/>
          <w:szCs w:val="24"/>
        </w:rPr>
        <w:t>.</w:t>
      </w:r>
      <w:r w:rsidR="006C5420" w:rsidRPr="006C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7FEF1" w14:textId="7A73F2B6" w:rsidR="00CC4EF3" w:rsidRPr="006C5420" w:rsidRDefault="006C5420" w:rsidP="00C752B8">
      <w:pPr>
        <w:pStyle w:val="ConsNormal"/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r w:rsidRPr="006C5420">
        <w:rPr>
          <w:rFonts w:ascii="Times New Roman" w:hAnsi="Times New Roman" w:cs="Times New Roman"/>
          <w:i/>
          <w:sz w:val="24"/>
          <w:szCs w:val="24"/>
        </w:rPr>
        <w:t>Цена договора</w:t>
      </w:r>
      <w:r w:rsidR="00FB6504" w:rsidRPr="006C5420">
        <w:rPr>
          <w:rFonts w:ascii="Times New Roman" w:hAnsi="Times New Roman" w:cs="Times New Roman"/>
          <w:i/>
          <w:sz w:val="24"/>
          <w:szCs w:val="24"/>
        </w:rPr>
        <w:t>:</w:t>
      </w:r>
      <w:r w:rsidR="00FB6504" w:rsidRPr="006C5420">
        <w:rPr>
          <w:rFonts w:ascii="Times New Roman" w:hAnsi="Times New Roman" w:cs="Times New Roman"/>
          <w:sz w:val="24"/>
          <w:szCs w:val="24"/>
        </w:rPr>
        <w:t xml:space="preserve"> </w:t>
      </w:r>
      <w:r w:rsidR="00E65A2D">
        <w:rPr>
          <w:rFonts w:ascii="Times New Roman" w:hAnsi="Times New Roman" w:cs="Times New Roman"/>
          <w:sz w:val="24"/>
          <w:szCs w:val="24"/>
        </w:rPr>
        <w:t>3 065</w:t>
      </w:r>
      <w:r w:rsidRPr="006C5420">
        <w:rPr>
          <w:rFonts w:ascii="Times New Roman" w:hAnsi="Times New Roman" w:cs="Times New Roman"/>
          <w:sz w:val="24"/>
          <w:szCs w:val="24"/>
        </w:rPr>
        <w:t> </w:t>
      </w:r>
      <w:r w:rsidR="00E65A2D">
        <w:rPr>
          <w:rFonts w:ascii="Times New Roman" w:hAnsi="Times New Roman" w:cs="Times New Roman"/>
          <w:sz w:val="24"/>
          <w:szCs w:val="24"/>
        </w:rPr>
        <w:t>258</w:t>
      </w:r>
      <w:r w:rsidRPr="006C5420">
        <w:rPr>
          <w:rFonts w:ascii="Times New Roman" w:hAnsi="Times New Roman" w:cs="Times New Roman"/>
          <w:sz w:val="24"/>
          <w:szCs w:val="24"/>
        </w:rPr>
        <w:t> </w:t>
      </w:r>
      <w:r w:rsidR="00E65A2D">
        <w:rPr>
          <w:rFonts w:ascii="Times New Roman" w:hAnsi="Times New Roman" w:cs="Times New Roman"/>
          <w:sz w:val="24"/>
          <w:szCs w:val="24"/>
        </w:rPr>
        <w:t>329</w:t>
      </w:r>
      <w:r w:rsidRPr="006C5420">
        <w:rPr>
          <w:rFonts w:ascii="Times New Roman" w:hAnsi="Times New Roman" w:cs="Times New Roman"/>
          <w:sz w:val="24"/>
          <w:szCs w:val="24"/>
        </w:rPr>
        <w:t xml:space="preserve"> (</w:t>
      </w:r>
      <w:r w:rsidR="00E65A2D" w:rsidRPr="00E65A2D">
        <w:rPr>
          <w:rFonts w:ascii="Times New Roman" w:hAnsi="Times New Roman" w:cs="Times New Roman"/>
          <w:sz w:val="24"/>
          <w:szCs w:val="24"/>
        </w:rPr>
        <w:t>три миллиарда шестьдесят пять миллионов двести пятьдесят восемь тысяч триста двадцать девять</w:t>
      </w:r>
      <w:r w:rsidRPr="006C5420">
        <w:rPr>
          <w:rFonts w:ascii="Times New Roman" w:hAnsi="Times New Roman" w:cs="Times New Roman"/>
          <w:sz w:val="24"/>
          <w:szCs w:val="24"/>
        </w:rPr>
        <w:t>)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5420">
        <w:rPr>
          <w:rFonts w:ascii="Times New Roman" w:hAnsi="Times New Roman" w:cs="Times New Roman"/>
          <w:sz w:val="24"/>
          <w:szCs w:val="24"/>
        </w:rPr>
        <w:t xml:space="preserve"> </w:t>
      </w:r>
      <w:r w:rsidR="00E65A2D">
        <w:rPr>
          <w:rFonts w:ascii="Times New Roman" w:hAnsi="Times New Roman" w:cs="Times New Roman"/>
          <w:sz w:val="24"/>
          <w:szCs w:val="24"/>
        </w:rPr>
        <w:t>19</w:t>
      </w:r>
      <w:r w:rsidRPr="006C5420">
        <w:rPr>
          <w:rFonts w:ascii="Times New Roman" w:hAnsi="Times New Roman" w:cs="Times New Roman"/>
          <w:sz w:val="24"/>
          <w:szCs w:val="24"/>
        </w:rPr>
        <w:t xml:space="preserve"> коп.</w:t>
      </w:r>
      <w:r w:rsidR="00AB1769">
        <w:rPr>
          <w:rFonts w:ascii="Times New Roman" w:hAnsi="Times New Roman" w:cs="Times New Roman"/>
          <w:sz w:val="24"/>
          <w:szCs w:val="24"/>
        </w:rPr>
        <w:t>,</w:t>
      </w:r>
      <w:r w:rsidRPr="006C5420">
        <w:rPr>
          <w:rFonts w:ascii="Times New Roman" w:hAnsi="Times New Roman" w:cs="Times New Roman"/>
          <w:sz w:val="24"/>
          <w:szCs w:val="24"/>
        </w:rPr>
        <w:t xml:space="preserve"> в том числе НДС </w:t>
      </w:r>
      <w:r w:rsidR="00E65A2D">
        <w:rPr>
          <w:rFonts w:ascii="Times New Roman" w:hAnsi="Times New Roman" w:cs="Times New Roman"/>
          <w:sz w:val="24"/>
          <w:szCs w:val="24"/>
        </w:rPr>
        <w:t>20%</w:t>
      </w:r>
      <w:r w:rsidR="00362AE1">
        <w:rPr>
          <w:rFonts w:ascii="Times New Roman" w:hAnsi="Times New Roman" w:cs="Times New Roman"/>
          <w:sz w:val="24"/>
          <w:szCs w:val="24"/>
        </w:rPr>
        <w:t xml:space="preserve"> </w:t>
      </w:r>
      <w:r w:rsidR="00E65A2D">
        <w:rPr>
          <w:rFonts w:ascii="Times New Roman" w:hAnsi="Times New Roman" w:cs="Times New Roman"/>
          <w:sz w:val="24"/>
          <w:szCs w:val="24"/>
        </w:rPr>
        <w:t>510</w:t>
      </w:r>
      <w:r w:rsidRPr="006C5420">
        <w:rPr>
          <w:rFonts w:ascii="Times New Roman" w:hAnsi="Times New Roman" w:cs="Times New Roman"/>
          <w:sz w:val="24"/>
          <w:szCs w:val="24"/>
        </w:rPr>
        <w:t> </w:t>
      </w:r>
      <w:r w:rsidR="00E65A2D">
        <w:rPr>
          <w:rFonts w:ascii="Times New Roman" w:hAnsi="Times New Roman" w:cs="Times New Roman"/>
          <w:sz w:val="24"/>
          <w:szCs w:val="24"/>
        </w:rPr>
        <w:t>876</w:t>
      </w:r>
      <w:r w:rsidRPr="006C5420">
        <w:rPr>
          <w:rFonts w:ascii="Times New Roman" w:hAnsi="Times New Roman" w:cs="Times New Roman"/>
          <w:sz w:val="24"/>
          <w:szCs w:val="24"/>
        </w:rPr>
        <w:t> </w:t>
      </w:r>
      <w:r w:rsidR="00E65A2D">
        <w:rPr>
          <w:rFonts w:ascii="Times New Roman" w:hAnsi="Times New Roman" w:cs="Times New Roman"/>
          <w:sz w:val="24"/>
          <w:szCs w:val="24"/>
        </w:rPr>
        <w:t>388</w:t>
      </w:r>
      <w:r w:rsidRPr="006C5420">
        <w:rPr>
          <w:rFonts w:ascii="Times New Roman" w:hAnsi="Times New Roman" w:cs="Times New Roman"/>
          <w:sz w:val="24"/>
          <w:szCs w:val="24"/>
        </w:rPr>
        <w:t xml:space="preserve"> руб. </w:t>
      </w:r>
      <w:r w:rsidR="00E65A2D">
        <w:rPr>
          <w:rFonts w:ascii="Times New Roman" w:hAnsi="Times New Roman" w:cs="Times New Roman"/>
          <w:sz w:val="24"/>
          <w:szCs w:val="24"/>
        </w:rPr>
        <w:t>19</w:t>
      </w:r>
      <w:r w:rsidRPr="006C5420">
        <w:rPr>
          <w:rFonts w:ascii="Times New Roman" w:hAnsi="Times New Roman" w:cs="Times New Roman"/>
          <w:sz w:val="24"/>
          <w:szCs w:val="24"/>
        </w:rPr>
        <w:t xml:space="preserve"> </w:t>
      </w:r>
      <w:r w:rsidRPr="003A0DBB">
        <w:rPr>
          <w:rFonts w:ascii="Times New Roman" w:hAnsi="Times New Roman" w:cs="Times New Roman"/>
          <w:sz w:val="24"/>
          <w:szCs w:val="24"/>
        </w:rPr>
        <w:t>коп.</w:t>
      </w:r>
      <w:r w:rsidR="00CC4EF3" w:rsidRPr="003A0DBB">
        <w:rPr>
          <w:rFonts w:ascii="Times New Roman" w:hAnsi="Times New Roman" w:cs="Times New Roman"/>
          <w:sz w:val="24"/>
          <w:szCs w:val="24"/>
        </w:rPr>
        <w:t>, что составляет более 50% баланс</w:t>
      </w:r>
      <w:r w:rsidR="00ED24EA" w:rsidRPr="003A0DBB">
        <w:rPr>
          <w:rFonts w:ascii="Times New Roman" w:hAnsi="Times New Roman" w:cs="Times New Roman"/>
          <w:sz w:val="24"/>
          <w:szCs w:val="24"/>
        </w:rPr>
        <w:t>овой стоимости активов АО «Тулагорводоканал»</w:t>
      </w:r>
      <w:r w:rsidR="00CC4EF3" w:rsidRPr="003A0DBB">
        <w:rPr>
          <w:rFonts w:ascii="Times New Roman" w:hAnsi="Times New Roman" w:cs="Times New Roman"/>
          <w:sz w:val="24"/>
          <w:szCs w:val="24"/>
        </w:rPr>
        <w:t>. В соответствии</w:t>
      </w:r>
      <w:r w:rsidR="00ED24EA" w:rsidRPr="003A0DBB">
        <w:rPr>
          <w:rFonts w:ascii="Times New Roman" w:hAnsi="Times New Roman" w:cs="Times New Roman"/>
          <w:sz w:val="24"/>
          <w:szCs w:val="24"/>
        </w:rPr>
        <w:t xml:space="preserve"> со ст. 79 п.3 Федерального закона от 26.12.1995 г. № 208 – ФЗ «Об акционерных обществах» решение о согласии на совершение или о последующем одобрении крупной сделки принимается общим собранием акционеров.</w:t>
      </w:r>
    </w:p>
    <w:p w14:paraId="5F6A5AA7" w14:textId="77777777" w:rsidR="00FB6504" w:rsidRPr="00857F30" w:rsidRDefault="00FB6504" w:rsidP="00725F07">
      <w:pPr>
        <w:pStyle w:val="ConsNormal"/>
        <w:spacing w:before="120"/>
        <w:ind w:left="709"/>
        <w:rPr>
          <w:rFonts w:ascii="Times New Roman" w:hAnsi="Times New Roman" w:cs="Times New Roman"/>
          <w:sz w:val="24"/>
          <w:szCs w:val="24"/>
        </w:rPr>
      </w:pPr>
      <w:r w:rsidRPr="00857F30">
        <w:rPr>
          <w:rFonts w:ascii="Times New Roman" w:hAnsi="Times New Roman" w:cs="Times New Roman"/>
          <w:b/>
          <w:bCs/>
          <w:sz w:val="24"/>
          <w:szCs w:val="24"/>
        </w:rPr>
        <w:t xml:space="preserve">2. Предполагаемые последствия для деятельности </w:t>
      </w:r>
      <w:r w:rsidR="00C147FA" w:rsidRPr="00857F30">
        <w:rPr>
          <w:rFonts w:ascii="Times New Roman" w:hAnsi="Times New Roman" w:cs="Times New Roman"/>
          <w:b/>
          <w:sz w:val="24"/>
          <w:szCs w:val="24"/>
        </w:rPr>
        <w:t>АО «Тулагорводоканал»</w:t>
      </w:r>
      <w:r w:rsidRPr="00857F30">
        <w:rPr>
          <w:rFonts w:ascii="Times New Roman" w:hAnsi="Times New Roman" w:cs="Times New Roman"/>
          <w:b/>
          <w:bCs/>
          <w:sz w:val="24"/>
          <w:szCs w:val="24"/>
        </w:rPr>
        <w:t xml:space="preserve"> в результате совершения крупной сделки</w:t>
      </w:r>
      <w:r w:rsidR="00362AE1" w:rsidRPr="00857F3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249A9A" w14:textId="119397C7" w:rsidR="006C5420" w:rsidRPr="00374865" w:rsidRDefault="006C5420" w:rsidP="009D5FB6">
      <w:pPr>
        <w:pStyle w:val="ac"/>
        <w:numPr>
          <w:ilvl w:val="0"/>
          <w:numId w:val="12"/>
        </w:numPr>
        <w:spacing w:after="0" w:line="240" w:lineRule="auto"/>
        <w:ind w:left="709" w:firstLine="284"/>
        <w:jc w:val="both"/>
        <w:rPr>
          <w:szCs w:val="24"/>
        </w:rPr>
      </w:pPr>
      <w:r w:rsidRPr="00374865">
        <w:rPr>
          <w:szCs w:val="24"/>
        </w:rPr>
        <w:t xml:space="preserve">выполнение работ предполагается осуществить в рамках реализации </w:t>
      </w:r>
      <w:r w:rsidR="00635245" w:rsidRPr="00374865">
        <w:rPr>
          <w:szCs w:val="24"/>
        </w:rPr>
        <w:t>договора № 787 / 25  (</w:t>
      </w:r>
      <w:proofErr w:type="spellStart"/>
      <w:r w:rsidR="00635245" w:rsidRPr="00374865">
        <w:rPr>
          <w:szCs w:val="24"/>
        </w:rPr>
        <w:t>Техприс</w:t>
      </w:r>
      <w:proofErr w:type="spellEnd"/>
      <w:r w:rsidR="00635245" w:rsidRPr="00374865">
        <w:rPr>
          <w:szCs w:val="24"/>
        </w:rPr>
        <w:t xml:space="preserve">) – В </w:t>
      </w:r>
      <w:r w:rsidR="00062E96" w:rsidRPr="00374865">
        <w:rPr>
          <w:szCs w:val="24"/>
        </w:rPr>
        <w:t>от 01.12.202</w:t>
      </w:r>
      <w:r w:rsidR="00374865" w:rsidRPr="00374865">
        <w:rPr>
          <w:szCs w:val="24"/>
        </w:rPr>
        <w:t>5</w:t>
      </w:r>
      <w:r w:rsidR="00062E96" w:rsidRPr="00374865">
        <w:rPr>
          <w:szCs w:val="24"/>
        </w:rPr>
        <w:t xml:space="preserve"> г. </w:t>
      </w:r>
      <w:r w:rsidR="00635245" w:rsidRPr="00374865">
        <w:rPr>
          <w:szCs w:val="24"/>
        </w:rPr>
        <w:t>о подключении (технологическом присоединении) к централизованной системе холодного водоснабжения</w:t>
      </w:r>
      <w:r w:rsidR="0044437C" w:rsidRPr="00374865">
        <w:rPr>
          <w:szCs w:val="24"/>
        </w:rPr>
        <w:t>, заключенного с Муниципальным унитарным предприятием муниципального образования город Тула «</w:t>
      </w:r>
      <w:proofErr w:type="spellStart"/>
      <w:r w:rsidR="0044437C" w:rsidRPr="00374865">
        <w:rPr>
          <w:szCs w:val="24"/>
        </w:rPr>
        <w:t>Ремжилхоз</w:t>
      </w:r>
      <w:proofErr w:type="spellEnd"/>
      <w:r w:rsidR="0044437C" w:rsidRPr="00374865">
        <w:rPr>
          <w:szCs w:val="24"/>
        </w:rPr>
        <w:t>»</w:t>
      </w:r>
      <w:r w:rsidR="00635245" w:rsidRPr="00374865">
        <w:rPr>
          <w:szCs w:val="24"/>
        </w:rPr>
        <w:t xml:space="preserve"> </w:t>
      </w:r>
      <w:r w:rsidR="00362AE1" w:rsidRPr="00374865">
        <w:rPr>
          <w:szCs w:val="24"/>
        </w:rPr>
        <w:t xml:space="preserve">(далее – </w:t>
      </w:r>
      <w:r w:rsidR="0044437C" w:rsidRPr="00374865">
        <w:rPr>
          <w:szCs w:val="24"/>
        </w:rPr>
        <w:t>Договор технологического присоединения</w:t>
      </w:r>
      <w:r w:rsidR="00362AE1" w:rsidRPr="00374865">
        <w:rPr>
          <w:szCs w:val="24"/>
        </w:rPr>
        <w:t>)</w:t>
      </w:r>
      <w:r w:rsidR="00725F07">
        <w:rPr>
          <w:szCs w:val="24"/>
        </w:rPr>
        <w:t xml:space="preserve">, включаемого в выручку </w:t>
      </w:r>
      <w:r w:rsidR="00725F07" w:rsidRPr="006C5420">
        <w:rPr>
          <w:szCs w:val="24"/>
        </w:rPr>
        <w:t>АО «Тулагорводоканал»</w:t>
      </w:r>
      <w:r w:rsidR="00725F07">
        <w:rPr>
          <w:szCs w:val="24"/>
        </w:rPr>
        <w:t xml:space="preserve"> в период 202</w:t>
      </w:r>
      <w:r w:rsidR="00926429">
        <w:rPr>
          <w:szCs w:val="24"/>
        </w:rPr>
        <w:t>5</w:t>
      </w:r>
      <w:r w:rsidR="00725F07">
        <w:rPr>
          <w:szCs w:val="24"/>
        </w:rPr>
        <w:t xml:space="preserve"> – 2030 гг.</w:t>
      </w:r>
      <w:r w:rsidR="00926429">
        <w:rPr>
          <w:szCs w:val="24"/>
        </w:rPr>
        <w:t>, стоимостью 3 129 789 804 (Три миллиарда сто двадцать девять миллионов семьсот восемьдесят девять тысяч восемьсот четыре) рубля 00 коп.,</w:t>
      </w:r>
      <w:r w:rsidR="00926429" w:rsidRPr="00926429">
        <w:rPr>
          <w:szCs w:val="24"/>
        </w:rPr>
        <w:t xml:space="preserve"> </w:t>
      </w:r>
      <w:r w:rsidR="00926429" w:rsidRPr="006C5420">
        <w:rPr>
          <w:szCs w:val="24"/>
        </w:rPr>
        <w:t xml:space="preserve">в том числе НДС </w:t>
      </w:r>
      <w:r w:rsidR="00926429">
        <w:rPr>
          <w:szCs w:val="24"/>
        </w:rPr>
        <w:t>20% 521 631 634</w:t>
      </w:r>
      <w:r w:rsidR="00926429" w:rsidRPr="00926429">
        <w:rPr>
          <w:szCs w:val="24"/>
        </w:rPr>
        <w:t xml:space="preserve"> </w:t>
      </w:r>
      <w:r w:rsidR="00926429" w:rsidRPr="006C5420">
        <w:rPr>
          <w:szCs w:val="24"/>
        </w:rPr>
        <w:t xml:space="preserve">руб. </w:t>
      </w:r>
      <w:r w:rsidR="00926429">
        <w:rPr>
          <w:szCs w:val="24"/>
        </w:rPr>
        <w:t>00</w:t>
      </w:r>
      <w:r w:rsidR="00926429" w:rsidRPr="006C5420">
        <w:rPr>
          <w:szCs w:val="24"/>
        </w:rPr>
        <w:t xml:space="preserve"> </w:t>
      </w:r>
      <w:r w:rsidR="00926429" w:rsidRPr="003A0DBB">
        <w:rPr>
          <w:szCs w:val="24"/>
        </w:rPr>
        <w:t>коп.</w:t>
      </w:r>
    </w:p>
    <w:p w14:paraId="2D4BC8EF" w14:textId="77777777" w:rsidR="00132569" w:rsidRDefault="006C5420" w:rsidP="009D5FB6">
      <w:pPr>
        <w:pStyle w:val="ac"/>
        <w:numPr>
          <w:ilvl w:val="0"/>
          <w:numId w:val="12"/>
        </w:numPr>
        <w:spacing w:after="0" w:line="240" w:lineRule="auto"/>
        <w:ind w:left="709" w:firstLine="284"/>
        <w:jc w:val="both"/>
        <w:rPr>
          <w:szCs w:val="24"/>
        </w:rPr>
      </w:pPr>
      <w:r w:rsidRPr="00374865">
        <w:rPr>
          <w:szCs w:val="24"/>
        </w:rPr>
        <w:t xml:space="preserve">заключение сделки позволит </w:t>
      </w:r>
      <w:r w:rsidR="00C147FA" w:rsidRPr="00374865">
        <w:rPr>
          <w:szCs w:val="24"/>
        </w:rPr>
        <w:t>АО «Тулагорводоканал»</w:t>
      </w:r>
      <w:r w:rsidR="00857F30" w:rsidRPr="00374865">
        <w:rPr>
          <w:szCs w:val="24"/>
        </w:rPr>
        <w:t xml:space="preserve"> создать новые</w:t>
      </w:r>
      <w:r w:rsidRPr="00374865">
        <w:rPr>
          <w:szCs w:val="24"/>
        </w:rPr>
        <w:t xml:space="preserve"> объект</w:t>
      </w:r>
      <w:r w:rsidR="00857F30" w:rsidRPr="00374865">
        <w:rPr>
          <w:szCs w:val="24"/>
        </w:rPr>
        <w:t>ы</w:t>
      </w:r>
      <w:r w:rsidRPr="00374865">
        <w:rPr>
          <w:szCs w:val="24"/>
        </w:rPr>
        <w:t xml:space="preserve"> водоснабжения </w:t>
      </w:r>
      <w:r w:rsidR="00857F30" w:rsidRPr="00374865">
        <w:rPr>
          <w:szCs w:val="24"/>
        </w:rPr>
        <w:t>–</w:t>
      </w:r>
      <w:r w:rsidRPr="00374865">
        <w:rPr>
          <w:szCs w:val="24"/>
        </w:rPr>
        <w:t xml:space="preserve"> </w:t>
      </w:r>
      <w:r w:rsidR="00857F30" w:rsidRPr="00374865">
        <w:rPr>
          <w:szCs w:val="24"/>
        </w:rPr>
        <w:t xml:space="preserve">участки </w:t>
      </w:r>
      <w:r w:rsidR="00132569" w:rsidRPr="00374865">
        <w:rPr>
          <w:szCs w:val="24"/>
        </w:rPr>
        <w:t>водовод</w:t>
      </w:r>
      <w:r w:rsidR="00857F30" w:rsidRPr="00374865">
        <w:rPr>
          <w:szCs w:val="24"/>
        </w:rPr>
        <w:t>а</w:t>
      </w:r>
      <w:r w:rsidR="00132569" w:rsidRPr="00374865">
        <w:rPr>
          <w:szCs w:val="24"/>
        </w:rPr>
        <w:t xml:space="preserve"> </w:t>
      </w:r>
      <w:proofErr w:type="spellStart"/>
      <w:r w:rsidR="00857F30" w:rsidRPr="00857F30">
        <w:t>Медвенско</w:t>
      </w:r>
      <w:proofErr w:type="spellEnd"/>
      <w:r w:rsidR="00857F30" w:rsidRPr="00857F30">
        <w:t xml:space="preserve"> - </w:t>
      </w:r>
      <w:proofErr w:type="spellStart"/>
      <w:r w:rsidR="00857F30" w:rsidRPr="00857F30">
        <w:t>Осетровского</w:t>
      </w:r>
      <w:proofErr w:type="spellEnd"/>
      <w:r w:rsidR="00857F30" w:rsidRPr="00857F30">
        <w:t xml:space="preserve"> водозабора,</w:t>
      </w:r>
      <w:r w:rsidR="00132569" w:rsidRPr="00374865">
        <w:rPr>
          <w:szCs w:val="24"/>
        </w:rPr>
        <w:t xml:space="preserve"> протяженностью </w:t>
      </w:r>
      <w:r w:rsidR="00857F30" w:rsidRPr="00374865">
        <w:rPr>
          <w:szCs w:val="24"/>
        </w:rPr>
        <w:t>20,027</w:t>
      </w:r>
      <w:r w:rsidR="00C147FA" w:rsidRPr="00374865">
        <w:rPr>
          <w:szCs w:val="24"/>
        </w:rPr>
        <w:t> </w:t>
      </w:r>
      <w:r w:rsidR="00857F30" w:rsidRPr="00374865">
        <w:rPr>
          <w:szCs w:val="24"/>
        </w:rPr>
        <w:t>км</w:t>
      </w:r>
      <w:r w:rsidR="00362AE1" w:rsidRPr="00374865">
        <w:rPr>
          <w:szCs w:val="24"/>
        </w:rPr>
        <w:t xml:space="preserve"> и выполнить </w:t>
      </w:r>
      <w:r w:rsidR="00983858" w:rsidRPr="00374865">
        <w:rPr>
          <w:szCs w:val="24"/>
        </w:rPr>
        <w:t xml:space="preserve">соответствующие </w:t>
      </w:r>
      <w:r w:rsidR="00362AE1" w:rsidRPr="00374865">
        <w:rPr>
          <w:szCs w:val="24"/>
        </w:rPr>
        <w:t xml:space="preserve">обязательства, предусмотренные </w:t>
      </w:r>
      <w:r w:rsidR="00857F30" w:rsidRPr="00374865">
        <w:rPr>
          <w:szCs w:val="24"/>
        </w:rPr>
        <w:t>Договором технологического присоединения</w:t>
      </w:r>
      <w:r w:rsidR="00AB1769" w:rsidRPr="00374865">
        <w:rPr>
          <w:szCs w:val="24"/>
        </w:rPr>
        <w:t>.</w:t>
      </w:r>
    </w:p>
    <w:p w14:paraId="6CB17E09" w14:textId="77777777" w:rsidR="003C7204" w:rsidRPr="00857F30" w:rsidRDefault="003C7204" w:rsidP="00926429">
      <w:pPr>
        <w:spacing w:before="120" w:after="0" w:line="240" w:lineRule="auto"/>
        <w:ind w:left="709"/>
        <w:jc w:val="both"/>
        <w:rPr>
          <w:i/>
          <w:szCs w:val="24"/>
        </w:rPr>
      </w:pPr>
      <w:r w:rsidRPr="00857F30">
        <w:rPr>
          <w:i/>
          <w:szCs w:val="24"/>
        </w:rPr>
        <w:t xml:space="preserve">В связи с этим заключаемая крупная сделка не несет негативных последствий для деятельности </w:t>
      </w:r>
      <w:r w:rsidR="00C147FA" w:rsidRPr="00857F30">
        <w:rPr>
          <w:i/>
          <w:szCs w:val="24"/>
        </w:rPr>
        <w:t>АО «Тулагорводоканал»</w:t>
      </w:r>
      <w:r w:rsidRPr="00857F30">
        <w:rPr>
          <w:i/>
          <w:szCs w:val="24"/>
        </w:rPr>
        <w:t>.</w:t>
      </w:r>
    </w:p>
    <w:p w14:paraId="703D14AE" w14:textId="77777777" w:rsidR="00FB6504" w:rsidRPr="00857F30" w:rsidRDefault="00FB6504" w:rsidP="00C752B8">
      <w:pPr>
        <w:pStyle w:val="ConsNormal"/>
        <w:spacing w:before="120" w:after="120"/>
        <w:ind w:left="709"/>
        <w:rPr>
          <w:rFonts w:ascii="Times New Roman" w:hAnsi="Times New Roman" w:cs="Times New Roman"/>
          <w:sz w:val="24"/>
          <w:szCs w:val="24"/>
        </w:rPr>
      </w:pPr>
      <w:r w:rsidRPr="00857F30">
        <w:rPr>
          <w:rFonts w:ascii="Times New Roman" w:hAnsi="Times New Roman" w:cs="Times New Roman"/>
          <w:b/>
          <w:bCs/>
          <w:sz w:val="24"/>
          <w:szCs w:val="24"/>
        </w:rPr>
        <w:t>3. Оценка целесообразности совершения крупной сделки</w:t>
      </w:r>
    </w:p>
    <w:p w14:paraId="724F4953" w14:textId="77777777" w:rsidR="003C7204" w:rsidRPr="00857F30" w:rsidRDefault="003C7204" w:rsidP="007E544A">
      <w:pPr>
        <w:spacing w:after="0" w:line="240" w:lineRule="auto"/>
        <w:ind w:left="709"/>
        <w:jc w:val="both"/>
        <w:rPr>
          <w:szCs w:val="24"/>
        </w:rPr>
      </w:pPr>
      <w:r w:rsidRPr="00857F30">
        <w:rPr>
          <w:i/>
          <w:szCs w:val="24"/>
        </w:rPr>
        <w:t>Заключение крупной сделки целесообразно</w:t>
      </w:r>
      <w:r w:rsidRPr="00857F30">
        <w:rPr>
          <w:szCs w:val="24"/>
        </w:rPr>
        <w:t xml:space="preserve"> в связи с </w:t>
      </w:r>
      <w:r w:rsidR="00C752B8" w:rsidRPr="00857F30">
        <w:rPr>
          <w:szCs w:val="24"/>
        </w:rPr>
        <w:t xml:space="preserve">экономической </w:t>
      </w:r>
      <w:r w:rsidR="00132569" w:rsidRPr="00857F30">
        <w:rPr>
          <w:szCs w:val="24"/>
        </w:rPr>
        <w:t>предпочтительностью</w:t>
      </w:r>
      <w:r w:rsidRPr="00857F30">
        <w:rPr>
          <w:szCs w:val="24"/>
        </w:rPr>
        <w:t xml:space="preserve"> </w:t>
      </w:r>
      <w:r w:rsidR="00132569" w:rsidRPr="00857F30">
        <w:rPr>
          <w:szCs w:val="24"/>
        </w:rPr>
        <w:t xml:space="preserve">следующих </w:t>
      </w:r>
      <w:r w:rsidR="00D17D4D" w:rsidRPr="00857F30">
        <w:rPr>
          <w:szCs w:val="24"/>
        </w:rPr>
        <w:t xml:space="preserve">основных </w:t>
      </w:r>
      <w:r w:rsidR="00C752B8" w:rsidRPr="00857F30">
        <w:rPr>
          <w:szCs w:val="24"/>
        </w:rPr>
        <w:t>условий</w:t>
      </w:r>
      <w:r w:rsidRPr="00857F30">
        <w:rPr>
          <w:szCs w:val="24"/>
        </w:rPr>
        <w:t>:</w:t>
      </w:r>
    </w:p>
    <w:p w14:paraId="66BCE791" w14:textId="4369EF38" w:rsidR="00F25B22" w:rsidRPr="009D5FB6" w:rsidRDefault="00725F07" w:rsidP="009D5FB6">
      <w:pPr>
        <w:pStyle w:val="ac"/>
        <w:numPr>
          <w:ilvl w:val="0"/>
          <w:numId w:val="12"/>
        </w:numPr>
        <w:spacing w:after="0" w:line="240" w:lineRule="auto"/>
        <w:ind w:left="709" w:firstLine="284"/>
        <w:jc w:val="both"/>
        <w:rPr>
          <w:szCs w:val="24"/>
        </w:rPr>
      </w:pPr>
      <w:r w:rsidRPr="009D5FB6">
        <w:rPr>
          <w:szCs w:val="24"/>
        </w:rPr>
        <w:t xml:space="preserve">в полном объеме </w:t>
      </w:r>
      <w:r w:rsidR="007E544A" w:rsidRPr="009D5FB6">
        <w:rPr>
          <w:szCs w:val="24"/>
        </w:rPr>
        <w:t xml:space="preserve">финансирование работ, указанных в договоре, осуществляется </w:t>
      </w:r>
      <w:r w:rsidR="00062E96" w:rsidRPr="009D5FB6">
        <w:rPr>
          <w:szCs w:val="24"/>
        </w:rPr>
        <w:t>за счет платы за подключение (технологическое присоединение) к централизованной системе водоснабжения АО</w:t>
      </w:r>
      <w:r w:rsidRPr="009D5FB6">
        <w:rPr>
          <w:szCs w:val="24"/>
        </w:rPr>
        <w:t> </w:t>
      </w:r>
      <w:r w:rsidR="00062E96" w:rsidRPr="009D5FB6">
        <w:rPr>
          <w:szCs w:val="24"/>
        </w:rPr>
        <w:t>«Тулагорводоканал», определенной согласно Постановлению комитета Тульской области по тарифам</w:t>
      </w:r>
      <w:r w:rsidR="00F25B22" w:rsidRPr="009D5FB6">
        <w:rPr>
          <w:szCs w:val="24"/>
        </w:rPr>
        <w:t>.</w:t>
      </w:r>
      <w:r w:rsidR="00062E96" w:rsidRPr="009D5FB6">
        <w:rPr>
          <w:szCs w:val="24"/>
        </w:rPr>
        <w:t xml:space="preserve"> №</w:t>
      </w:r>
      <w:r w:rsidR="00F25B22" w:rsidRPr="009D5FB6">
        <w:rPr>
          <w:szCs w:val="24"/>
        </w:rPr>
        <w:t xml:space="preserve"> </w:t>
      </w:r>
      <w:r w:rsidR="00062E96" w:rsidRPr="009D5FB6">
        <w:rPr>
          <w:szCs w:val="24"/>
        </w:rPr>
        <w:t>39/1</w:t>
      </w:r>
      <w:r w:rsidR="00F25B22" w:rsidRPr="009D5FB6">
        <w:rPr>
          <w:szCs w:val="24"/>
        </w:rPr>
        <w:t xml:space="preserve"> от 14.11.2025 г</w:t>
      </w:r>
      <w:r w:rsidR="00062E96" w:rsidRPr="009D5FB6">
        <w:rPr>
          <w:szCs w:val="24"/>
        </w:rPr>
        <w:t xml:space="preserve">, в соответствии с графиком поступления платежей от заказчика по </w:t>
      </w:r>
      <w:r w:rsidR="00374865" w:rsidRPr="009D5FB6">
        <w:rPr>
          <w:szCs w:val="24"/>
        </w:rPr>
        <w:t>Договору технологического присоединения</w:t>
      </w:r>
      <w:r w:rsidR="00062E96" w:rsidRPr="009D5FB6">
        <w:rPr>
          <w:szCs w:val="24"/>
        </w:rPr>
        <w:t xml:space="preserve">, финансируемому за счет средств бюджетных кредитов на финансовое обеспечение реализации инфраструктурных проектов, выделение и объем которых одобрены Решением (протоколом) № 102-пр </w:t>
      </w:r>
      <w:r w:rsidR="00F25B22" w:rsidRPr="009D5FB6">
        <w:rPr>
          <w:szCs w:val="24"/>
        </w:rPr>
        <w:t xml:space="preserve">от 07.08.2025 г. </w:t>
      </w:r>
      <w:r w:rsidR="00062E96" w:rsidRPr="009D5FB6">
        <w:rPr>
          <w:szCs w:val="24"/>
        </w:rPr>
        <w:t>Президиума (штаба) Правительственной комиссии по региональному развитию в Российской Федерации</w:t>
      </w:r>
      <w:r w:rsidR="00374865" w:rsidRPr="009D5FB6">
        <w:rPr>
          <w:szCs w:val="24"/>
        </w:rPr>
        <w:t>;</w:t>
      </w:r>
      <w:r w:rsidR="00062E96" w:rsidRPr="009D5FB6">
        <w:rPr>
          <w:szCs w:val="24"/>
        </w:rPr>
        <w:t xml:space="preserve"> </w:t>
      </w:r>
    </w:p>
    <w:p w14:paraId="14A12451" w14:textId="690B9BA7" w:rsidR="00B5711C" w:rsidRPr="009D5FB6" w:rsidRDefault="00374865" w:rsidP="00FB1783">
      <w:pPr>
        <w:pStyle w:val="ac"/>
        <w:numPr>
          <w:ilvl w:val="0"/>
          <w:numId w:val="12"/>
        </w:numPr>
        <w:spacing w:after="0" w:line="240" w:lineRule="auto"/>
        <w:ind w:left="709" w:firstLine="284"/>
        <w:jc w:val="both"/>
        <w:rPr>
          <w:szCs w:val="24"/>
        </w:rPr>
      </w:pPr>
      <w:r w:rsidRPr="009D5FB6">
        <w:rPr>
          <w:szCs w:val="24"/>
        </w:rPr>
        <w:t>оплата работ по договору осуществляется в следующем порядке: авансирование работ в размере не более 90% от стоимости работ по договору, но ежегодно не более лимита года в соответствии с Приложением № 2 к Договору. Перечисление аванса производится Заказчиком в течение 15 дней после поступления денежных средств на счет Заказчика по Договору технологического присоединения. Окончательная или промежуточная оплата производится на основании актов о приемке выполненных работ.</w:t>
      </w:r>
    </w:p>
    <w:sectPr w:rsidR="00B5711C" w:rsidRPr="009D5FB6" w:rsidSect="003D7C62">
      <w:headerReference w:type="default" r:id="rId8"/>
      <w:pgSz w:w="11906" w:h="16838"/>
      <w:pgMar w:top="567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E44E" w14:textId="77777777" w:rsidR="00C061E3" w:rsidRDefault="00C061E3" w:rsidP="00432B35">
      <w:pPr>
        <w:spacing w:after="0" w:line="240" w:lineRule="auto"/>
      </w:pPr>
      <w:r>
        <w:separator/>
      </w:r>
    </w:p>
  </w:endnote>
  <w:endnote w:type="continuationSeparator" w:id="0">
    <w:p w14:paraId="15FC4804" w14:textId="77777777" w:rsidR="00C061E3" w:rsidRDefault="00C061E3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44F8" w14:textId="77777777" w:rsidR="00C061E3" w:rsidRDefault="00C061E3" w:rsidP="00432B35">
      <w:pPr>
        <w:spacing w:after="0" w:line="240" w:lineRule="auto"/>
      </w:pPr>
      <w:r>
        <w:separator/>
      </w:r>
    </w:p>
  </w:footnote>
  <w:footnote w:type="continuationSeparator" w:id="0">
    <w:p w14:paraId="27EF0AC3" w14:textId="77777777" w:rsidR="00C061E3" w:rsidRDefault="00C061E3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BE6F" w14:textId="77777777"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4" w15:restartNumberingAfterBreak="0">
    <w:nsid w:val="0000000F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nsid w:val="0F2B1BD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6" w15:restartNumberingAfterBreak="0">
    <w:nsid w:val="1A415421"/>
    <w:multiLevelType w:val="multilevel"/>
    <w:tmpl w:val="1A415421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8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C965C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8" w15:restartNumberingAfterBreak="0">
    <w:nsid w:val="2985199C"/>
    <w:multiLevelType w:val="hybridMultilevel"/>
    <w:tmpl w:val="5EFE8FAC"/>
    <w:lvl w:ilvl="0" w:tplc="1116FA3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EAF244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0" w15:restartNumberingAfterBreak="0">
    <w:nsid w:val="63FC7D0D"/>
    <w:multiLevelType w:val="hybridMultilevel"/>
    <w:tmpl w:val="6FC66568"/>
    <w:lvl w:ilvl="0" w:tplc="1116F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5048844">
    <w:abstractNumId w:val="2"/>
    <w:lvlOverride w:ilvl="0">
      <w:startOverride w:val="1"/>
    </w:lvlOverride>
  </w:num>
  <w:num w:numId="2" w16cid:durableId="713700374">
    <w:abstractNumId w:val="5"/>
  </w:num>
  <w:num w:numId="3" w16cid:durableId="1340160724">
    <w:abstractNumId w:val="7"/>
  </w:num>
  <w:num w:numId="4" w16cid:durableId="1457479742">
    <w:abstractNumId w:val="9"/>
  </w:num>
  <w:num w:numId="5" w16cid:durableId="2018380706">
    <w:abstractNumId w:val="3"/>
    <w:lvlOverride w:ilvl="0">
      <w:startOverride w:val="1"/>
    </w:lvlOverride>
  </w:num>
  <w:num w:numId="6" w16cid:durableId="2122071824">
    <w:abstractNumId w:val="1"/>
    <w:lvlOverride w:ilvl="0">
      <w:startOverride w:val="1"/>
    </w:lvlOverride>
  </w:num>
  <w:num w:numId="7" w16cid:durableId="47996365">
    <w:abstractNumId w:val="0"/>
    <w:lvlOverride w:ilvl="0">
      <w:startOverride w:val="1"/>
    </w:lvlOverride>
  </w:num>
  <w:num w:numId="8" w16cid:durableId="888957258">
    <w:abstractNumId w:val="4"/>
    <w:lvlOverride w:ilvl="0">
      <w:startOverride w:val="1"/>
    </w:lvlOverride>
  </w:num>
  <w:num w:numId="9" w16cid:durableId="10879180">
    <w:abstractNumId w:val="4"/>
    <w:lvlOverride w:ilvl="0">
      <w:startOverride w:val="1"/>
    </w:lvlOverride>
  </w:num>
  <w:num w:numId="10" w16cid:durableId="1617252733">
    <w:abstractNumId w:val="4"/>
    <w:lvlOverride w:ilvl="0">
      <w:startOverride w:val="1"/>
    </w:lvlOverride>
  </w:num>
  <w:num w:numId="11" w16cid:durableId="1997033564">
    <w:abstractNumId w:val="6"/>
  </w:num>
  <w:num w:numId="12" w16cid:durableId="577636785">
    <w:abstractNumId w:val="8"/>
  </w:num>
  <w:num w:numId="13" w16cid:durableId="649361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C1"/>
    <w:rsid w:val="00024B6A"/>
    <w:rsid w:val="00055C81"/>
    <w:rsid w:val="00062E96"/>
    <w:rsid w:val="0007270C"/>
    <w:rsid w:val="00077BDB"/>
    <w:rsid w:val="000966D7"/>
    <w:rsid w:val="000A2EDE"/>
    <w:rsid w:val="000C29A7"/>
    <w:rsid w:val="000D3C59"/>
    <w:rsid w:val="000E06C6"/>
    <w:rsid w:val="000E6D11"/>
    <w:rsid w:val="00111A54"/>
    <w:rsid w:val="0011332B"/>
    <w:rsid w:val="00115115"/>
    <w:rsid w:val="00125696"/>
    <w:rsid w:val="00132569"/>
    <w:rsid w:val="00145CDD"/>
    <w:rsid w:val="00147D6F"/>
    <w:rsid w:val="00150BBB"/>
    <w:rsid w:val="00156832"/>
    <w:rsid w:val="00157DC7"/>
    <w:rsid w:val="001660BA"/>
    <w:rsid w:val="001A020F"/>
    <w:rsid w:val="001B1EE1"/>
    <w:rsid w:val="001B3E4E"/>
    <w:rsid w:val="001C64C1"/>
    <w:rsid w:val="001D485F"/>
    <w:rsid w:val="00205D09"/>
    <w:rsid w:val="00217471"/>
    <w:rsid w:val="00220D1C"/>
    <w:rsid w:val="002277B4"/>
    <w:rsid w:val="00232289"/>
    <w:rsid w:val="002364EA"/>
    <w:rsid w:val="00253566"/>
    <w:rsid w:val="002648DB"/>
    <w:rsid w:val="00265A88"/>
    <w:rsid w:val="0029494D"/>
    <w:rsid w:val="002B76E5"/>
    <w:rsid w:val="002D0580"/>
    <w:rsid w:val="002F7512"/>
    <w:rsid w:val="00305E4F"/>
    <w:rsid w:val="00315013"/>
    <w:rsid w:val="00362AE1"/>
    <w:rsid w:val="00367C41"/>
    <w:rsid w:val="00374865"/>
    <w:rsid w:val="00380CE6"/>
    <w:rsid w:val="00396B15"/>
    <w:rsid w:val="003A0DBB"/>
    <w:rsid w:val="003C7204"/>
    <w:rsid w:val="003D7C62"/>
    <w:rsid w:val="003F1160"/>
    <w:rsid w:val="00420A15"/>
    <w:rsid w:val="00426713"/>
    <w:rsid w:val="00432B35"/>
    <w:rsid w:val="00434534"/>
    <w:rsid w:val="004376F3"/>
    <w:rsid w:val="0044437C"/>
    <w:rsid w:val="004476DF"/>
    <w:rsid w:val="0046471D"/>
    <w:rsid w:val="00472406"/>
    <w:rsid w:val="004D5A02"/>
    <w:rsid w:val="004E3D69"/>
    <w:rsid w:val="0055121B"/>
    <w:rsid w:val="00553350"/>
    <w:rsid w:val="00556512"/>
    <w:rsid w:val="00563E23"/>
    <w:rsid w:val="005A2F2D"/>
    <w:rsid w:val="005E52A0"/>
    <w:rsid w:val="005E62B5"/>
    <w:rsid w:val="00627217"/>
    <w:rsid w:val="00635245"/>
    <w:rsid w:val="006B40E0"/>
    <w:rsid w:val="006C07B8"/>
    <w:rsid w:val="006C24E8"/>
    <w:rsid w:val="006C5420"/>
    <w:rsid w:val="006D0480"/>
    <w:rsid w:val="006E035D"/>
    <w:rsid w:val="00721CCD"/>
    <w:rsid w:val="00725F07"/>
    <w:rsid w:val="007A4316"/>
    <w:rsid w:val="007B437D"/>
    <w:rsid w:val="007D0916"/>
    <w:rsid w:val="007D6210"/>
    <w:rsid w:val="007E544A"/>
    <w:rsid w:val="007F4687"/>
    <w:rsid w:val="008017D9"/>
    <w:rsid w:val="008042E1"/>
    <w:rsid w:val="008077B9"/>
    <w:rsid w:val="00827580"/>
    <w:rsid w:val="00856B2B"/>
    <w:rsid w:val="00857F30"/>
    <w:rsid w:val="00867367"/>
    <w:rsid w:val="008967F2"/>
    <w:rsid w:val="008D561C"/>
    <w:rsid w:val="008D6E3C"/>
    <w:rsid w:val="008E25A6"/>
    <w:rsid w:val="008E56B0"/>
    <w:rsid w:val="00904010"/>
    <w:rsid w:val="0092062D"/>
    <w:rsid w:val="009224AD"/>
    <w:rsid w:val="00926429"/>
    <w:rsid w:val="009345DE"/>
    <w:rsid w:val="00944E5F"/>
    <w:rsid w:val="00946C62"/>
    <w:rsid w:val="00960D37"/>
    <w:rsid w:val="009810E7"/>
    <w:rsid w:val="00983858"/>
    <w:rsid w:val="009B681E"/>
    <w:rsid w:val="009C76B0"/>
    <w:rsid w:val="009D5FB6"/>
    <w:rsid w:val="009F64C9"/>
    <w:rsid w:val="009F7101"/>
    <w:rsid w:val="00A113B4"/>
    <w:rsid w:val="00A20FCD"/>
    <w:rsid w:val="00A23190"/>
    <w:rsid w:val="00A24412"/>
    <w:rsid w:val="00A331A1"/>
    <w:rsid w:val="00A55CA0"/>
    <w:rsid w:val="00A62D60"/>
    <w:rsid w:val="00A66941"/>
    <w:rsid w:val="00A70858"/>
    <w:rsid w:val="00AB1769"/>
    <w:rsid w:val="00AB5D99"/>
    <w:rsid w:val="00AD2BEF"/>
    <w:rsid w:val="00AD6F4C"/>
    <w:rsid w:val="00AD72A2"/>
    <w:rsid w:val="00AD7378"/>
    <w:rsid w:val="00B33946"/>
    <w:rsid w:val="00B4781E"/>
    <w:rsid w:val="00B5711C"/>
    <w:rsid w:val="00B57C70"/>
    <w:rsid w:val="00B8610C"/>
    <w:rsid w:val="00C036B8"/>
    <w:rsid w:val="00C061E3"/>
    <w:rsid w:val="00C06F66"/>
    <w:rsid w:val="00C147FA"/>
    <w:rsid w:val="00C1685F"/>
    <w:rsid w:val="00C22F50"/>
    <w:rsid w:val="00C33C89"/>
    <w:rsid w:val="00C73EBB"/>
    <w:rsid w:val="00C752B8"/>
    <w:rsid w:val="00C857E9"/>
    <w:rsid w:val="00C93C32"/>
    <w:rsid w:val="00C94C81"/>
    <w:rsid w:val="00C96CD0"/>
    <w:rsid w:val="00CA47BC"/>
    <w:rsid w:val="00CC4EF3"/>
    <w:rsid w:val="00CD615F"/>
    <w:rsid w:val="00CD7191"/>
    <w:rsid w:val="00D01D74"/>
    <w:rsid w:val="00D06BB8"/>
    <w:rsid w:val="00D17D4D"/>
    <w:rsid w:val="00D23CFE"/>
    <w:rsid w:val="00D57F38"/>
    <w:rsid w:val="00D655AC"/>
    <w:rsid w:val="00D87A3B"/>
    <w:rsid w:val="00D87A48"/>
    <w:rsid w:val="00D92E18"/>
    <w:rsid w:val="00DA1ACA"/>
    <w:rsid w:val="00DB4C99"/>
    <w:rsid w:val="00DB7E7A"/>
    <w:rsid w:val="00DC0135"/>
    <w:rsid w:val="00DD4FD7"/>
    <w:rsid w:val="00DF23B8"/>
    <w:rsid w:val="00DF24C9"/>
    <w:rsid w:val="00DF4277"/>
    <w:rsid w:val="00DF5B49"/>
    <w:rsid w:val="00E00525"/>
    <w:rsid w:val="00E131C7"/>
    <w:rsid w:val="00E2253B"/>
    <w:rsid w:val="00E37BF7"/>
    <w:rsid w:val="00E5145C"/>
    <w:rsid w:val="00E56D53"/>
    <w:rsid w:val="00E65A2D"/>
    <w:rsid w:val="00E95587"/>
    <w:rsid w:val="00ED24EA"/>
    <w:rsid w:val="00ED56BC"/>
    <w:rsid w:val="00EF60CC"/>
    <w:rsid w:val="00F117C1"/>
    <w:rsid w:val="00F25B22"/>
    <w:rsid w:val="00F335A6"/>
    <w:rsid w:val="00F423D6"/>
    <w:rsid w:val="00F461DA"/>
    <w:rsid w:val="00F5699B"/>
    <w:rsid w:val="00F6637E"/>
    <w:rsid w:val="00F81F25"/>
    <w:rsid w:val="00F93381"/>
    <w:rsid w:val="00FB32A7"/>
    <w:rsid w:val="00FB6504"/>
    <w:rsid w:val="00F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121B3"/>
  <w14:defaultImageDpi w14:val="0"/>
  <w15:docId w15:val="{24881FBB-C5AD-481A-99CF-6FCA5098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4476DF"/>
    <w:pPr>
      <w:autoSpaceDE w:val="0"/>
      <w:autoSpaceDN w:val="0"/>
      <w:adjustRightInd w:val="0"/>
      <w:jc w:val="both"/>
    </w:pPr>
    <w:rPr>
      <w:sz w:val="24"/>
      <w:szCs w:val="24"/>
    </w:rPr>
  </w:style>
  <w:style w:type="table" w:styleId="a7">
    <w:name w:val="Table Grid"/>
    <w:basedOn w:val="a1"/>
    <w:uiPriority w:val="59"/>
    <w:rsid w:val="00DB4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8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380CE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B5711C"/>
    <w:rPr>
      <w:color w:val="0000FF"/>
      <w:u w:val="single"/>
    </w:rPr>
  </w:style>
  <w:style w:type="paragraph" w:customStyle="1" w:styleId="formattext">
    <w:name w:val="formattext"/>
    <w:basedOn w:val="a"/>
    <w:rsid w:val="00B5711C"/>
    <w:pPr>
      <w:spacing w:before="100" w:beforeAutospacing="1" w:after="100" w:afterAutospacing="1" w:line="240" w:lineRule="auto"/>
    </w:pPr>
    <w:rPr>
      <w:szCs w:val="24"/>
    </w:rPr>
  </w:style>
  <w:style w:type="character" w:customStyle="1" w:styleId="searchresult">
    <w:name w:val="search_result"/>
    <w:basedOn w:val="a0"/>
    <w:rsid w:val="00B5711C"/>
  </w:style>
  <w:style w:type="paragraph" w:customStyle="1" w:styleId="1">
    <w:name w:val="Абзац списка1"/>
    <w:basedOn w:val="a"/>
    <w:link w:val="ab"/>
    <w:uiPriority w:val="34"/>
    <w:qFormat/>
    <w:rsid w:val="007E544A"/>
    <w:pPr>
      <w:spacing w:after="0" w:line="240" w:lineRule="auto"/>
      <w:ind w:left="720"/>
      <w:contextualSpacing/>
    </w:pPr>
    <w:rPr>
      <w:szCs w:val="24"/>
    </w:rPr>
  </w:style>
  <w:style w:type="character" w:customStyle="1" w:styleId="ab">
    <w:name w:val="Абзац списка Знак"/>
    <w:link w:val="1"/>
    <w:uiPriority w:val="34"/>
    <w:locked/>
    <w:rsid w:val="007E544A"/>
    <w:rPr>
      <w:sz w:val="24"/>
      <w:szCs w:val="24"/>
    </w:rPr>
  </w:style>
  <w:style w:type="paragraph" w:styleId="ac">
    <w:name w:val="List Paragraph"/>
    <w:basedOn w:val="a"/>
    <w:qFormat/>
    <w:rsid w:val="0037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0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eevaNI\Downloads\09_&#1047;&#1072;&#1082;&#1083;&#1102;&#1095;&#1077;&#1085;&#1080;&#1077;%20&#1086;%20&#1082;&#1088;&#1091;&#1087;&#1085;&#1086;&#1081;%20&#1089;&#1076;&#1077;&#1083;&#1082;&#1077;%20&#1042;&#1054;&#1057;&#1040;_17.01.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3FCFA-693B-4758-AD83-99CCDAF5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09_Заключение о крупной сделке ВОСА_17.01.23</Template>
  <TotalTime>0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 Наталия Ивановна</dc:creator>
  <cp:keywords/>
  <dc:description/>
  <cp:lastModifiedBy>Федосеева Наталия Ивановна</cp:lastModifiedBy>
  <cp:revision>2</cp:revision>
  <cp:lastPrinted>2026-03-30T12:51:00Z</cp:lastPrinted>
  <dcterms:created xsi:type="dcterms:W3CDTF">2026-04-05T13:57:00Z</dcterms:created>
  <dcterms:modified xsi:type="dcterms:W3CDTF">2026-04-05T13:57:00Z</dcterms:modified>
</cp:coreProperties>
</file>